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115E6" w:rsidR="00A86E55" w:rsidP="00A86E55" w:rsidRDefault="00BB3006" w14:paraId="509f627" w14:textId="509f627">
      <w:pPr>
        <w:spacing w:after="0" w:line="240" w:lineRule="auto"/>
        <w:jc w:val="right"/>
        <w15:collapsed w:val="false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Poslovni </w:t>
      </w:r>
      <w:r w:rsidRPr="009115E6" w:rsidR="00A86E5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br. </w:t>
      </w:r>
      <w:r w:rsidRPr="009115E6" w:rsidR="00D561F0">
        <w:rPr>
          <w:rFonts w:ascii="Arial" w:hAnsi="Arial" w:eastAsia="Times New Roman" w:cs="Arial"/>
          <w:bCs/>
          <w:sz w:val="24"/>
          <w:szCs w:val="24"/>
          <w:lang w:eastAsia="hr-HR"/>
        </w:rPr>
        <w:t>1</w:t>
      </w:r>
      <w:r w:rsidRPr="009115E6" w:rsidR="00A86E5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St-</w:t>
      </w:r>
      <w:r w:rsidR="009115E6">
        <w:rPr>
          <w:rFonts w:ascii="Arial" w:hAnsi="Arial" w:eastAsia="Times New Roman" w:cs="Arial"/>
          <w:bCs/>
          <w:sz w:val="24"/>
          <w:szCs w:val="24"/>
          <w:lang w:eastAsia="hr-HR"/>
        </w:rPr>
        <w:t>538</w:t>
      </w:r>
      <w:r w:rsidRPr="009115E6" w:rsidR="00D8197D">
        <w:rPr>
          <w:rFonts w:ascii="Arial" w:hAnsi="Arial" w:eastAsia="Times New Roman" w:cs="Arial"/>
          <w:bCs/>
          <w:sz w:val="24"/>
          <w:szCs w:val="24"/>
          <w:lang w:eastAsia="hr-HR"/>
        </w:rPr>
        <w:t>/20</w:t>
      </w:r>
      <w:r w:rsidR="009115E6">
        <w:rPr>
          <w:rFonts w:ascii="Arial" w:hAnsi="Arial" w:eastAsia="Times New Roman" w:cs="Arial"/>
          <w:bCs/>
          <w:sz w:val="24"/>
          <w:szCs w:val="24"/>
          <w:lang w:eastAsia="hr-HR"/>
        </w:rPr>
        <w:t>21</w:t>
      </w:r>
      <w:r w:rsidRPr="009115E6" w:rsidR="00D561F0">
        <w:rPr>
          <w:rFonts w:ascii="Arial" w:hAnsi="Arial" w:eastAsia="Times New Roman" w:cs="Arial"/>
          <w:bCs/>
          <w:sz w:val="24"/>
          <w:szCs w:val="24"/>
          <w:lang w:eastAsia="hr-HR"/>
        </w:rPr>
        <w:t>-</w:t>
      </w:r>
      <w:r w:rsidR="009115E6">
        <w:rPr>
          <w:rFonts w:ascii="Arial" w:hAnsi="Arial" w:eastAsia="Times New Roman" w:cs="Arial"/>
          <w:bCs/>
          <w:sz w:val="24"/>
          <w:szCs w:val="24"/>
          <w:lang w:eastAsia="hr-HR"/>
        </w:rPr>
        <w:t>42</w:t>
      </w:r>
    </w:p>
    <w:p w:rsidRPr="009115E6" w:rsidR="00EC05F8" w:rsidP="00A86E55" w:rsidRDefault="00EC05F8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A86E55" w:rsidP="00803B22" w:rsidRDefault="00A86E55">
      <w:pPr>
        <w:spacing w:after="0" w:line="240" w:lineRule="auto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Z A P I S N I K</w:t>
      </w:r>
    </w:p>
    <w:p w:rsidRPr="009115E6" w:rsidR="00A86E55" w:rsidP="00A86E55" w:rsidRDefault="00D33B38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sastavljen u Trgovačkom sudu u Zadru </w:t>
      </w:r>
      <w:r w:rsidRPr="009115E6" w:rsidR="009115E6">
        <w:rPr>
          <w:rFonts w:ascii="Arial" w:hAnsi="Arial" w:eastAsia="Times New Roman" w:cs="Arial"/>
          <w:bCs/>
          <w:sz w:val="24"/>
          <w:szCs w:val="24"/>
          <w:lang w:eastAsia="hr-HR"/>
        </w:rPr>
        <w:t>31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</w:t>
      </w:r>
      <w:r w:rsidRPr="009115E6" w:rsidR="009115E6">
        <w:rPr>
          <w:rFonts w:ascii="Arial" w:hAnsi="Arial" w:eastAsia="Times New Roman" w:cs="Arial"/>
          <w:bCs/>
          <w:sz w:val="24"/>
          <w:szCs w:val="24"/>
          <w:lang w:eastAsia="hr-HR"/>
        </w:rPr>
        <w:t>kolovoza</w:t>
      </w:r>
      <w:r w:rsidRPr="009115E6" w:rsidR="00EC05F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202</w:t>
      </w:r>
      <w:r w:rsidRPr="009115E6" w:rsidR="009115E6">
        <w:rPr>
          <w:rFonts w:ascii="Arial" w:hAnsi="Arial" w:eastAsia="Times New Roman" w:cs="Arial"/>
          <w:bCs/>
          <w:sz w:val="24"/>
          <w:szCs w:val="24"/>
          <w:lang w:eastAsia="hr-HR"/>
        </w:rPr>
        <w:t>2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o završnom ročištu vjerovnika u stečajnom postupku nad stečajnim dužnikom </w:t>
      </w:r>
      <w:r w:rsidRPr="009115E6" w:rsidR="009115E6">
        <w:rPr>
          <w:rFonts w:ascii="Arial" w:hAnsi="Arial" w:cs="Arial"/>
          <w:sz w:val="24"/>
          <w:szCs w:val="24"/>
        </w:rPr>
        <w:t>VRAŽAP, d.o.o. u stečaju, Zadar, Ulica Marijane Radev 28, OIB: 60795796786</w:t>
      </w:r>
      <w:r w:rsidRPr="009115E6" w:rsidR="00932643">
        <w:rPr>
          <w:rFonts w:ascii="Arial" w:hAnsi="Arial" w:eastAsia="Times New Roman" w:cs="Arial"/>
          <w:bCs/>
          <w:sz w:val="24"/>
          <w:szCs w:val="24"/>
          <w:lang w:eastAsia="hr-HR"/>
        </w:rPr>
        <w:t>.</w:t>
      </w:r>
    </w:p>
    <w:p w:rsidRPr="009115E6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A86E55" w:rsidP="00A86E55" w:rsidRDefault="00803B22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Nazočni od suda</w:t>
      </w:r>
      <w:r w:rsidRPr="009115E6" w:rsidR="00A86E55">
        <w:rPr>
          <w:rFonts w:ascii="Arial" w:hAnsi="Arial" w:eastAsia="Times New Roman" w:cs="Arial"/>
          <w:bCs/>
          <w:sz w:val="24"/>
          <w:szCs w:val="24"/>
          <w:lang w:eastAsia="hr-HR"/>
        </w:rPr>
        <w:t>:</w:t>
      </w:r>
    </w:p>
    <w:p w:rsidRPr="009115E6" w:rsidR="00A86E55" w:rsidP="00A86E55" w:rsidRDefault="00D561F0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Ardena Bajlo</w:t>
      </w:r>
      <w:r w:rsidRPr="009115E6" w:rsidR="00A86E5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, sutkinja </w:t>
      </w:r>
    </w:p>
    <w:p w:rsidRPr="009115E6" w:rsidR="00A86E55" w:rsidP="00A86E55" w:rsidRDefault="00A30B8B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Ante Rubelj, zapisničar</w:t>
      </w:r>
    </w:p>
    <w:p w:rsidRPr="009115E6" w:rsidR="00D561F0" w:rsidP="00CE69A8" w:rsidRDefault="00D561F0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CE69A8" w:rsidP="00CE69A8" w:rsidRDefault="00371912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Početak u </w:t>
      </w:r>
      <w:r w:rsidR="009115E6">
        <w:rPr>
          <w:rFonts w:ascii="Arial" w:hAnsi="Arial" w:eastAsia="Times New Roman" w:cs="Arial"/>
          <w:bCs/>
          <w:sz w:val="24"/>
          <w:szCs w:val="24"/>
          <w:lang w:eastAsia="hr-HR"/>
        </w:rPr>
        <w:t>10</w:t>
      </w:r>
      <w:r w:rsidRPr="009115E6" w:rsidR="00101A4C">
        <w:rPr>
          <w:rFonts w:ascii="Arial" w:hAnsi="Arial" w:eastAsia="Times New Roman" w:cs="Arial"/>
          <w:bCs/>
          <w:sz w:val="24"/>
          <w:szCs w:val="24"/>
          <w:lang w:eastAsia="hr-HR"/>
        </w:rPr>
        <w:t>,</w:t>
      </w:r>
      <w:r w:rsidR="009115E6">
        <w:rPr>
          <w:rFonts w:ascii="Arial" w:hAnsi="Arial" w:eastAsia="Times New Roman" w:cs="Arial"/>
          <w:bCs/>
          <w:sz w:val="24"/>
          <w:szCs w:val="24"/>
          <w:lang w:eastAsia="hr-HR"/>
        </w:rPr>
        <w:t>30</w:t>
      </w:r>
      <w:r w:rsidRPr="009115E6" w:rsidR="00CE69A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sati.</w:t>
      </w:r>
    </w:p>
    <w:p w:rsidRPr="009115E6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Utvrđuje se da je </w:t>
      </w:r>
      <w:r w:rsidRPr="009115E6" w:rsidR="00803B22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sudu pristupio 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stečajn</w:t>
      </w:r>
      <w:r w:rsid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a 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upravitelj</w:t>
      </w:r>
      <w:r w:rsidR="009115E6">
        <w:rPr>
          <w:rFonts w:ascii="Arial" w:hAnsi="Arial" w:eastAsia="Times New Roman" w:cs="Arial"/>
          <w:bCs/>
          <w:sz w:val="24"/>
          <w:szCs w:val="24"/>
          <w:lang w:eastAsia="hr-HR"/>
        </w:rPr>
        <w:t>ica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  <w:r w:rsidRPr="009115E6" w:rsidR="00803B22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dužnika </w:t>
      </w:r>
      <w:r w:rsid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Ana </w:t>
      </w:r>
      <w:proofErr w:type="spellStart"/>
      <w:r w:rsidR="009115E6">
        <w:rPr>
          <w:rFonts w:ascii="Arial" w:hAnsi="Arial" w:eastAsia="Times New Roman" w:cs="Arial"/>
          <w:bCs/>
          <w:sz w:val="24"/>
          <w:szCs w:val="24"/>
          <w:lang w:eastAsia="hr-HR"/>
        </w:rPr>
        <w:t>Ikić</w:t>
      </w:r>
      <w:proofErr w:type="spellEnd"/>
      <w:r w:rsidRPr="009115E6" w:rsidR="002252B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  <w:r w:rsidRPr="009115E6" w:rsidR="009D27D2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iz </w:t>
      </w:r>
      <w:r w:rsidR="009115E6">
        <w:rPr>
          <w:rFonts w:ascii="Arial" w:hAnsi="Arial" w:eastAsia="Times New Roman" w:cs="Arial"/>
          <w:bCs/>
          <w:sz w:val="24"/>
          <w:szCs w:val="24"/>
          <w:lang w:eastAsia="hr-HR"/>
        </w:rPr>
        <w:t>Zagreb</w:t>
      </w:r>
      <w:r w:rsidRPr="009115E6" w:rsidR="00962283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</w:p>
    <w:p w:rsidRPr="009115E6" w:rsidR="00581D7E" w:rsidP="00581D7E" w:rsidRDefault="00581D7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115E6" w:rsidR="0094361C" w:rsidP="00713A98" w:rsidRDefault="00581D7E">
      <w:pPr>
        <w:spacing w:after="0" w:line="240" w:lineRule="auto"/>
        <w:ind w:left="360" w:hanging="36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sz w:val="24"/>
          <w:szCs w:val="24"/>
          <w:lang w:eastAsia="hr-HR"/>
        </w:rPr>
        <w:t>Nazočni od vjerovnika:</w:t>
      </w:r>
      <w:r w:rsidRPr="009115E6" w:rsidR="00BE7C5A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9115E6" w:rsidR="006859D2">
        <w:rPr>
          <w:rFonts w:ascii="Arial" w:hAnsi="Arial" w:eastAsia="Times New Roman" w:cs="Arial"/>
          <w:sz w:val="24"/>
          <w:szCs w:val="24"/>
          <w:lang w:eastAsia="hr-HR"/>
        </w:rPr>
        <w:t xml:space="preserve">za </w:t>
      </w:r>
      <w:r w:rsidR="00927700">
        <w:rPr>
          <w:rFonts w:ascii="Arial" w:hAnsi="Arial" w:eastAsia="Times New Roman" w:cs="Arial"/>
          <w:sz w:val="24"/>
          <w:szCs w:val="24"/>
          <w:lang w:eastAsia="hr-HR"/>
        </w:rPr>
        <w:t>ČAKOVEĆKI MLINOVI d.d., Čakovec, Marina Jerković, zaposlenica po punomoći</w:t>
      </w:r>
    </w:p>
    <w:p w:rsidRPr="009115E6" w:rsidR="006859D2" w:rsidP="00581D7E" w:rsidRDefault="006859D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115E6" w:rsidR="00BB6D7B" w:rsidP="00581D7E" w:rsidRDefault="006859D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sz w:val="24"/>
          <w:szCs w:val="24"/>
          <w:lang w:eastAsia="hr-HR"/>
        </w:rPr>
        <w:t>Utvrđuje se da jedini nazočni vjerovnik ima 100% prava glasa na ročištu.</w:t>
      </w:r>
    </w:p>
    <w:p w:rsidRPr="009115E6" w:rsidR="00657A30" w:rsidP="00A86E55" w:rsidRDefault="00657A30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581D7E" w:rsidP="00A86E55" w:rsidRDefault="00A86E55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Utvrđuje se da je oglas o održavanju današnjeg završnog ročišta objavljen </w:t>
      </w:r>
      <w:r w:rsidRPr="009115E6" w:rsidR="00962283">
        <w:rPr>
          <w:rFonts w:ascii="Arial" w:hAnsi="Arial" w:eastAsia="Times New Roman" w:cs="Arial"/>
          <w:bCs/>
          <w:sz w:val="24"/>
          <w:szCs w:val="24"/>
          <w:lang w:eastAsia="hr-HR"/>
        </w:rPr>
        <w:t>na e-Oglasnoj pl</w:t>
      </w:r>
      <w:r w:rsidRPr="009115E6" w:rsidR="001F49EC">
        <w:rPr>
          <w:rFonts w:ascii="Arial" w:hAnsi="Arial" w:eastAsia="Times New Roman" w:cs="Arial"/>
          <w:bCs/>
          <w:sz w:val="24"/>
          <w:szCs w:val="24"/>
          <w:lang w:eastAsia="hr-HR"/>
        </w:rPr>
        <w:t>oči sudova</w:t>
      </w:r>
      <w:r w:rsidRPr="009115E6" w:rsidR="00930752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  <w:r w:rsidR="009115E6">
        <w:rPr>
          <w:rFonts w:ascii="Arial" w:hAnsi="Arial" w:eastAsia="Times New Roman" w:cs="Arial"/>
          <w:bCs/>
          <w:sz w:val="24"/>
          <w:szCs w:val="24"/>
          <w:lang w:eastAsia="hr-HR"/>
        </w:rPr>
        <w:t>8</w:t>
      </w:r>
      <w:r w:rsidRPr="009115E6" w:rsidR="00D561F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</w:t>
      </w:r>
      <w:r w:rsidR="009115E6">
        <w:rPr>
          <w:rFonts w:ascii="Arial" w:hAnsi="Arial" w:eastAsia="Times New Roman" w:cs="Arial"/>
          <w:bCs/>
          <w:sz w:val="24"/>
          <w:szCs w:val="24"/>
          <w:lang w:eastAsia="hr-HR"/>
        </w:rPr>
        <w:t>srpnja</w:t>
      </w:r>
      <w:r w:rsidRPr="009115E6" w:rsidR="00EC05F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202</w:t>
      </w:r>
      <w:r w:rsidR="009115E6">
        <w:rPr>
          <w:rFonts w:ascii="Arial" w:hAnsi="Arial" w:eastAsia="Times New Roman" w:cs="Arial"/>
          <w:bCs/>
          <w:sz w:val="24"/>
          <w:szCs w:val="24"/>
          <w:lang w:eastAsia="hr-HR"/>
        </w:rPr>
        <w:t>2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.</w:t>
      </w:r>
      <w:r w:rsidRPr="009115E6" w:rsidR="00BE2E33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č</w:t>
      </w:r>
      <w:r w:rsidRPr="009115E6" w:rsidR="00DC529C">
        <w:rPr>
          <w:rFonts w:ascii="Arial" w:hAnsi="Arial" w:eastAsia="Times New Roman" w:cs="Arial"/>
          <w:bCs/>
          <w:sz w:val="24"/>
          <w:szCs w:val="24"/>
          <w:lang w:eastAsia="hr-HR"/>
        </w:rPr>
        <w:t>ime su ispunjeni uvjeti iz čl. 283</w:t>
      </w:r>
      <w:r w:rsidRPr="009115E6" w:rsidR="00BE2E33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Stečajnog zakona (Narodne novine broj </w:t>
      </w:r>
      <w:r w:rsidRPr="009115E6" w:rsidR="00DC529C">
        <w:rPr>
          <w:rFonts w:ascii="Arial" w:hAnsi="Arial" w:eastAsia="Times New Roman" w:cs="Arial"/>
          <w:bCs/>
          <w:sz w:val="24"/>
          <w:szCs w:val="24"/>
          <w:lang w:eastAsia="hr-HR"/>
        </w:rPr>
        <w:t>71/15</w:t>
      </w:r>
      <w:r w:rsid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, </w:t>
      </w:r>
      <w:r w:rsidRPr="009115E6" w:rsidR="00A30B8B">
        <w:rPr>
          <w:rFonts w:ascii="Arial" w:hAnsi="Arial" w:eastAsia="Times New Roman" w:cs="Arial"/>
          <w:bCs/>
          <w:sz w:val="24"/>
          <w:szCs w:val="24"/>
          <w:lang w:eastAsia="hr-HR"/>
        </w:rPr>
        <w:t>104/17</w:t>
      </w:r>
      <w:r w:rsid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i 36/22</w:t>
      </w:r>
      <w:r w:rsidRPr="009115E6" w:rsidR="00867F12">
        <w:rPr>
          <w:rFonts w:ascii="Arial" w:hAnsi="Arial" w:eastAsia="Times New Roman" w:cs="Arial"/>
          <w:bCs/>
          <w:sz w:val="24"/>
          <w:szCs w:val="24"/>
          <w:lang w:eastAsia="hr-HR"/>
        </w:rPr>
        <w:t>)</w:t>
      </w:r>
      <w:r w:rsidRPr="009115E6" w:rsidR="00BE2E33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za održavanje istog.</w:t>
      </w:r>
    </w:p>
    <w:p w:rsidRPr="009115E6" w:rsidR="0094361C" w:rsidP="00CE69A8" w:rsidRDefault="0094361C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713A98" w:rsidP="00A86E55" w:rsidRDefault="00CE69A8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Otvara se </w:t>
      </w:r>
      <w:r w:rsidRPr="009115E6" w:rsidR="00803B22">
        <w:rPr>
          <w:rFonts w:ascii="Arial" w:hAnsi="Arial" w:eastAsia="Times New Roman" w:cs="Arial"/>
          <w:bCs/>
          <w:sz w:val="24"/>
          <w:szCs w:val="24"/>
          <w:lang w:eastAsia="hr-HR"/>
        </w:rPr>
        <w:t>završno ročište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i objavljuje se da je predmet raspravljanja na današnjoj skupštini vj</w:t>
      </w:r>
      <w:r w:rsidR="00720833">
        <w:rPr>
          <w:rFonts w:ascii="Arial" w:hAnsi="Arial" w:eastAsia="Times New Roman" w:cs="Arial"/>
          <w:bCs/>
          <w:sz w:val="24"/>
          <w:szCs w:val="24"/>
          <w:lang w:eastAsia="hr-HR"/>
        </w:rPr>
        <w:t>erovnika završni račun stečajne upraviteljice</w:t>
      </w:r>
      <w:r w:rsidRPr="009115E6" w:rsidR="00FE0C6C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od </w:t>
      </w:r>
      <w:r w:rsidR="009115E6">
        <w:rPr>
          <w:rFonts w:ascii="Arial" w:hAnsi="Arial" w:eastAsia="Times New Roman" w:cs="Arial"/>
          <w:bCs/>
          <w:sz w:val="24"/>
          <w:szCs w:val="24"/>
          <w:lang w:eastAsia="hr-HR"/>
        </w:rPr>
        <w:t>26. svibnja</w:t>
      </w:r>
      <w:r w:rsidRPr="009115E6" w:rsidR="00EC05F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202</w:t>
      </w:r>
      <w:r w:rsidR="009115E6">
        <w:rPr>
          <w:rFonts w:ascii="Arial" w:hAnsi="Arial" w:eastAsia="Times New Roman" w:cs="Arial"/>
          <w:bCs/>
          <w:sz w:val="24"/>
          <w:szCs w:val="24"/>
          <w:lang w:eastAsia="hr-HR"/>
        </w:rPr>
        <w:t>2</w:t>
      </w:r>
      <w:r w:rsidRPr="009115E6" w:rsidR="00FE0C6C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i 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raspravljanje o mogućnim prigovorima na završni</w:t>
      </w:r>
      <w:r w:rsidRPr="009115E6" w:rsidR="00FE0C6C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(diobni)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popis</w:t>
      </w:r>
      <w:r w:rsidRPr="009115E6" w:rsidR="00FE0C6C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od istog dana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, a kako je to i određeno zaključkom ovo</w:t>
      </w:r>
      <w:r w:rsidRPr="009115E6" w:rsidR="005A54CE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g suda poslovni broj gornji od </w:t>
      </w:r>
      <w:r w:rsidR="009115E6">
        <w:rPr>
          <w:rFonts w:ascii="Arial" w:hAnsi="Arial" w:eastAsia="Times New Roman" w:cs="Arial"/>
          <w:bCs/>
          <w:sz w:val="24"/>
          <w:szCs w:val="24"/>
          <w:lang w:eastAsia="hr-HR"/>
        </w:rPr>
        <w:t>8. srpnja</w:t>
      </w:r>
      <w:r w:rsidRPr="009115E6" w:rsidR="00803B22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  <w:r w:rsidR="009115E6">
        <w:rPr>
          <w:rFonts w:ascii="Arial" w:hAnsi="Arial" w:eastAsia="Times New Roman" w:cs="Arial"/>
          <w:bCs/>
          <w:sz w:val="24"/>
          <w:szCs w:val="24"/>
          <w:lang w:eastAsia="hr-HR"/>
        </w:rPr>
        <w:t>2022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. kojim je dana suglasnost za završnu diob</w:t>
      </w:r>
      <w:r w:rsidR="00720833">
        <w:rPr>
          <w:rFonts w:ascii="Arial" w:hAnsi="Arial" w:eastAsia="Times New Roman" w:cs="Arial"/>
          <w:bCs/>
          <w:sz w:val="24"/>
          <w:szCs w:val="24"/>
          <w:lang w:eastAsia="hr-HR"/>
        </w:rPr>
        <w:t>u prema diobnom popisu stečajne upraviteljice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izloženom u sudskoj pisarnici </w:t>
      </w:r>
      <w:r w:rsidR="009115E6">
        <w:rPr>
          <w:rFonts w:ascii="Arial" w:hAnsi="Arial" w:eastAsia="Times New Roman" w:cs="Arial"/>
          <w:bCs/>
          <w:sz w:val="24"/>
          <w:szCs w:val="24"/>
          <w:lang w:eastAsia="hr-HR"/>
        </w:rPr>
        <w:t>8</w:t>
      </w:r>
      <w:r w:rsidRPr="009115E6" w:rsidR="00803B22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</w:t>
      </w:r>
      <w:r w:rsidR="009115E6">
        <w:rPr>
          <w:rFonts w:ascii="Arial" w:hAnsi="Arial" w:eastAsia="Times New Roman" w:cs="Arial"/>
          <w:bCs/>
          <w:sz w:val="24"/>
          <w:szCs w:val="24"/>
          <w:lang w:eastAsia="hr-HR"/>
        </w:rPr>
        <w:t>srpnja</w:t>
      </w:r>
      <w:r w:rsidRPr="009115E6" w:rsidR="00803B22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  <w:r w:rsidRPr="009115E6" w:rsidR="00EC05F8">
        <w:rPr>
          <w:rFonts w:ascii="Arial" w:hAnsi="Arial" w:eastAsia="Times New Roman" w:cs="Arial"/>
          <w:bCs/>
          <w:sz w:val="24"/>
          <w:szCs w:val="24"/>
          <w:lang w:eastAsia="hr-HR"/>
        </w:rPr>
        <w:t>202</w:t>
      </w:r>
      <w:r w:rsidR="00720833">
        <w:rPr>
          <w:rFonts w:ascii="Arial" w:hAnsi="Arial" w:eastAsia="Times New Roman" w:cs="Arial"/>
          <w:bCs/>
          <w:sz w:val="24"/>
          <w:szCs w:val="24"/>
          <w:lang w:eastAsia="hr-HR"/>
        </w:rPr>
        <w:t>2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.</w:t>
      </w:r>
      <w:r w:rsidRPr="009115E6" w:rsidR="0094361C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</w:p>
    <w:p w:rsidRPr="009115E6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5A54CE" w:rsidP="00CE69A8" w:rsidRDefault="00A86E55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Utvrđuje se da</w:t>
      </w:r>
      <w:r w:rsidRPr="009115E6" w:rsidR="00803B22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u spis predmeta nije zaprimljen niti jedan prigovor vjerovnika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na diobni popis</w:t>
      </w:r>
      <w:r w:rsidRPr="009115E6" w:rsidR="00CE69A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i završni račun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  <w:r w:rsidR="00720833">
        <w:rPr>
          <w:rFonts w:ascii="Arial" w:hAnsi="Arial" w:eastAsia="Times New Roman" w:cs="Arial"/>
          <w:bCs/>
          <w:sz w:val="24"/>
          <w:szCs w:val="24"/>
          <w:lang w:eastAsia="hr-HR"/>
        </w:rPr>
        <w:t>stečajne upraviteljice</w:t>
      </w:r>
      <w:r w:rsidRPr="009115E6" w:rsidR="00803B22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</w:t>
      </w:r>
    </w:p>
    <w:p w:rsidRPr="009115E6" w:rsidR="00803B22" w:rsidP="00CE69A8" w:rsidRDefault="00803B22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077168" w:rsidP="00B714EE" w:rsidRDefault="00803B22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Također se utvrđuje da je uređujuća sutkinja</w:t>
      </w:r>
      <w:r w:rsidRPr="009115E6" w:rsidR="00832CC7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prije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završnog ročišta uredno ispitala</w:t>
      </w:r>
      <w:r w:rsidRPr="009115E6" w:rsidR="00832CC7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završni</w:t>
      </w:r>
      <w:r w:rsidR="00720833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račun stečajne</w:t>
      </w:r>
      <w:r w:rsidRPr="009115E6" w:rsidR="007349A1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upravitelj</w:t>
      </w:r>
      <w:r w:rsidR="00720833">
        <w:rPr>
          <w:rFonts w:ascii="Arial" w:hAnsi="Arial" w:eastAsia="Times New Roman" w:cs="Arial"/>
          <w:bCs/>
          <w:sz w:val="24"/>
          <w:szCs w:val="24"/>
          <w:lang w:eastAsia="hr-HR"/>
        </w:rPr>
        <w:t>ice</w:t>
      </w:r>
      <w:r w:rsidRPr="009115E6" w:rsidR="007349A1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od </w:t>
      </w:r>
      <w:r w:rsidR="00720833">
        <w:rPr>
          <w:rFonts w:ascii="Arial" w:hAnsi="Arial" w:eastAsia="Times New Roman" w:cs="Arial"/>
          <w:bCs/>
          <w:sz w:val="24"/>
          <w:szCs w:val="24"/>
          <w:lang w:eastAsia="hr-HR"/>
        </w:rPr>
        <w:t>26</w:t>
      </w:r>
      <w:r w:rsidRPr="009115E6" w:rsidR="00DC529C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</w:t>
      </w:r>
      <w:r w:rsidR="00720833">
        <w:rPr>
          <w:rFonts w:ascii="Arial" w:hAnsi="Arial" w:eastAsia="Times New Roman" w:cs="Arial"/>
          <w:bCs/>
          <w:sz w:val="24"/>
          <w:szCs w:val="24"/>
          <w:lang w:eastAsia="hr-HR"/>
        </w:rPr>
        <w:t>svibnja</w:t>
      </w:r>
      <w:r w:rsidRPr="009115E6" w:rsidR="00EC05F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202</w:t>
      </w:r>
      <w:r w:rsidR="00720833">
        <w:rPr>
          <w:rFonts w:ascii="Arial" w:hAnsi="Arial" w:eastAsia="Times New Roman" w:cs="Arial"/>
          <w:bCs/>
          <w:sz w:val="24"/>
          <w:szCs w:val="24"/>
          <w:lang w:eastAsia="hr-HR"/>
        </w:rPr>
        <w:t>2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. te da je isti potvrdila</w:t>
      </w:r>
      <w:r w:rsidRPr="009115E6" w:rsidR="00BE7C5A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svojim potpisom</w:t>
      </w:r>
      <w:r w:rsidRPr="009115E6" w:rsidR="008A598D">
        <w:rPr>
          <w:rFonts w:ascii="Arial" w:hAnsi="Arial" w:eastAsia="Times New Roman" w:cs="Arial"/>
          <w:bCs/>
          <w:sz w:val="24"/>
          <w:szCs w:val="24"/>
          <w:lang w:eastAsia="hr-HR"/>
        </w:rPr>
        <w:t>.</w:t>
      </w:r>
    </w:p>
    <w:p w:rsidRPr="009115E6" w:rsidR="00581D7E" w:rsidP="00B714EE" w:rsidRDefault="00581D7E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BB3006" w:rsidP="00A86E55" w:rsidRDefault="00BB3006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AD. 1. ZAVRŠNI RAČUN </w:t>
      </w:r>
    </w:p>
    <w:p w:rsidRPr="009115E6" w:rsidR="00657A30" w:rsidP="00A86E55" w:rsidRDefault="00657A30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4739F4" w:rsidP="00A86E55" w:rsidRDefault="00720833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>Stečajna</w:t>
      </w:r>
      <w:r w:rsidRPr="009115E6" w:rsidR="0043071A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upravitelj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ica</w:t>
      </w:r>
      <w:r w:rsidRPr="009115E6" w:rsidR="0043071A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u bitnom </w:t>
      </w:r>
      <w:r w:rsidRPr="009115E6" w:rsidR="00A86E5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obrazlaže završni račun i svoje izvješće </w:t>
      </w:r>
      <w:r w:rsidRPr="009115E6" w:rsidR="0043071A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od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26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svibnja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202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2</w:t>
      </w:r>
      <w:r w:rsidRPr="009115E6" w:rsidR="0043071A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</w:t>
      </w:r>
      <w:r w:rsidRPr="009115E6" w:rsidR="00A86E55">
        <w:rPr>
          <w:rFonts w:ascii="Arial" w:hAnsi="Arial" w:eastAsia="Times New Roman" w:cs="Arial"/>
          <w:bCs/>
          <w:sz w:val="24"/>
          <w:szCs w:val="24"/>
          <w:lang w:eastAsia="hr-HR"/>
        </w:rPr>
        <w:t>koji</w:t>
      </w:r>
      <w:r w:rsidRPr="009115E6" w:rsidR="00111381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su sastavni dio ovog zapisnika</w:t>
      </w:r>
      <w:r w:rsidRPr="009115E6" w:rsidR="00077168">
        <w:rPr>
          <w:rFonts w:ascii="Arial" w:hAnsi="Arial" w:eastAsia="Times New Roman" w:cs="Arial"/>
          <w:bCs/>
          <w:sz w:val="24"/>
          <w:szCs w:val="24"/>
          <w:lang w:eastAsia="hr-HR"/>
        </w:rPr>
        <w:t>.</w:t>
      </w:r>
    </w:p>
    <w:p w:rsidRPr="009115E6" w:rsidR="004739F4" w:rsidP="00A86E55" w:rsidRDefault="004739F4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6859D2" w:rsidP="00A86E55" w:rsidRDefault="006859D2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Nadalje navodi da druge imovine nema i da su se stekli uvjeti za zaključenje ovog stečajnog postupka.</w:t>
      </w:r>
    </w:p>
    <w:p w:rsidRPr="009115E6" w:rsidR="00E6269C" w:rsidP="00A86E55" w:rsidRDefault="00E6269C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94361C" w:rsidP="00A86E55" w:rsidRDefault="006859D2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Nazočni vjerovnik</w:t>
      </w:r>
      <w:r w:rsidRPr="009115E6" w:rsidR="0094361C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navodi da nema</w:t>
      </w:r>
      <w:r w:rsidRPr="009115E6" w:rsidR="0094361C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pr</w:t>
      </w:r>
      <w:r w:rsidRPr="009115E6" w:rsidR="00713A98">
        <w:rPr>
          <w:rFonts w:ascii="Arial" w:hAnsi="Arial" w:eastAsia="Times New Roman" w:cs="Arial"/>
          <w:bCs/>
          <w:sz w:val="24"/>
          <w:szCs w:val="24"/>
          <w:lang w:eastAsia="hr-HR"/>
        </w:rPr>
        <w:t>igovora na završni</w:t>
      </w:r>
      <w:r w:rsidRPr="009115E6" w:rsidR="004739F4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račun ni završni</w:t>
      </w:r>
      <w:r w:rsidRPr="009115E6" w:rsidR="00713A9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diobni popis.</w:t>
      </w:r>
    </w:p>
    <w:p w:rsidRPr="009115E6" w:rsidR="00D8197D" w:rsidP="00A86E55" w:rsidRDefault="00D8197D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497BF3" w:rsidP="00497BF3" w:rsidRDefault="006859D2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Konstatira</w:t>
      </w:r>
      <w:r w:rsidRPr="009115E6" w:rsidR="00497BF3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se da je na današnjem završnom ročištu skupština vjerovnika donijela slijedeće odluke:</w:t>
      </w:r>
    </w:p>
    <w:p w:rsidRPr="009115E6" w:rsidR="00497BF3" w:rsidP="00497BF3" w:rsidRDefault="00497BF3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497BF3" w:rsidP="00497BF3" w:rsidRDefault="00497BF3">
      <w:pPr>
        <w:numPr>
          <w:ilvl w:val="0"/>
          <w:numId w:val="1"/>
        </w:num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Prihvaća se završno izvješće, završni račun i završni (diobni popis) stečajnog upravitelja.  </w:t>
      </w:r>
    </w:p>
    <w:p w:rsidRPr="009115E6" w:rsidR="00497BF3" w:rsidP="00497BF3" w:rsidRDefault="00497BF3">
      <w:pPr>
        <w:numPr>
          <w:ilvl w:val="0"/>
          <w:numId w:val="1"/>
        </w:num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lastRenderedPageBreak/>
        <w:t>Odluka o zaključenju stečajnoga postupka s naznakom osnove zaključenja uslijediti će u zakonskom roku te će ista biti objavljena na mrežnoj st</w:t>
      </w:r>
      <w:r w:rsidRPr="009115E6" w:rsidR="00657A30">
        <w:rPr>
          <w:rFonts w:ascii="Arial" w:hAnsi="Arial" w:eastAsia="Times New Roman" w:cs="Arial"/>
          <w:bCs/>
          <w:sz w:val="24"/>
          <w:szCs w:val="24"/>
          <w:lang w:eastAsia="hr-HR"/>
        </w:rPr>
        <w:t>ranici e-Oglasna ploča sudova.</w:t>
      </w:r>
    </w:p>
    <w:p w:rsidRPr="009115E6" w:rsidR="00497BF3" w:rsidP="00A86E55" w:rsidRDefault="00497BF3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Dovršeno u </w:t>
      </w:r>
      <w:r w:rsidR="00927700">
        <w:rPr>
          <w:rFonts w:ascii="Arial" w:hAnsi="Arial" w:eastAsia="Times New Roman" w:cs="Arial"/>
          <w:bCs/>
          <w:sz w:val="24"/>
          <w:szCs w:val="24"/>
          <w:lang w:eastAsia="hr-HR"/>
        </w:rPr>
        <w:t>10</w:t>
      </w:r>
      <w:r w:rsidRPr="009115E6" w:rsidR="00A36FDB">
        <w:rPr>
          <w:rFonts w:ascii="Arial" w:hAnsi="Arial" w:eastAsia="Times New Roman" w:cs="Arial"/>
          <w:bCs/>
          <w:sz w:val="24"/>
          <w:szCs w:val="24"/>
          <w:lang w:eastAsia="hr-HR"/>
        </w:rPr>
        <w:t>,</w:t>
      </w:r>
      <w:r w:rsidR="00927700">
        <w:rPr>
          <w:rFonts w:ascii="Arial" w:hAnsi="Arial" w:eastAsia="Times New Roman" w:cs="Arial"/>
          <w:bCs/>
          <w:sz w:val="24"/>
          <w:szCs w:val="24"/>
          <w:lang w:eastAsia="hr-HR"/>
        </w:rPr>
        <w:t>40</w:t>
      </w:r>
      <w:bookmarkStart w:name="_GoBack" w:id="0"/>
      <w:bookmarkEnd w:id="0"/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sati. </w:t>
      </w:r>
    </w:p>
    <w:p w:rsidRPr="009115E6" w:rsidR="00FE0C6C" w:rsidP="00A86E55" w:rsidRDefault="00FE0C6C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ZAPISNIČAR          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SU</w:t>
      </w:r>
      <w:r w:rsidRPr="009115E6" w:rsidR="006A20E6">
        <w:rPr>
          <w:rFonts w:ascii="Arial" w:hAnsi="Arial" w:eastAsia="Times New Roman" w:cs="Arial"/>
          <w:bCs/>
          <w:sz w:val="24"/>
          <w:szCs w:val="24"/>
          <w:lang w:eastAsia="hr-HR"/>
        </w:rPr>
        <w:t>TKINJA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         STEČAJNI UPRAVITELJ</w:t>
      </w:r>
    </w:p>
    <w:p w:rsidRPr="009115E6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VJEROVNICI</w:t>
      </w:r>
    </w:p>
    <w:sectPr w:rsidRPr="009115E6" w:rsidR="00A86E55" w:rsidSect="00184F57">
      <w:headerReference w:type="default" r:id="rId9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33D2E" w:rsidP="00733D2E" w:rsidRDefault="00733D2E">
      <w:pPr>
        <w:spacing w:after="0" w:line="240" w:lineRule="auto"/>
      </w:pPr>
      <w:r>
        <w:separator/>
      </w:r>
    </w:p>
  </w:endnote>
  <w:endnote w:type="continuationSeparator" w:id="0">
    <w:p w:rsidR="00733D2E" w:rsidP="00733D2E" w:rsidRDefault="00733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33D2E" w:rsidP="00733D2E" w:rsidRDefault="00733D2E">
      <w:pPr>
        <w:spacing w:after="0" w:line="240" w:lineRule="auto"/>
      </w:pPr>
      <w:r>
        <w:separator/>
      </w:r>
    </w:p>
  </w:footnote>
  <w:footnote w:type="continuationSeparator" w:id="0">
    <w:p w:rsidR="00733D2E" w:rsidP="00733D2E" w:rsidRDefault="00733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115E6" w:rsidR="00854707" w:rsidP="00FE0C6C" w:rsidRDefault="00927700">
    <w:pPr>
      <w:pStyle w:val="Zaglavlje"/>
      <w:tabs>
        <w:tab w:val="left" w:pos="6960"/>
      </w:tabs>
      <w:jc w:val="center"/>
      <w:rPr>
        <w:rFonts w:ascii="Arial" w:hAnsi="Arial" w:cs="Arial"/>
      </w:rPr>
    </w:pPr>
    <w:sdt>
      <w:sdtPr>
        <w:rPr>
          <w:rFonts w:ascii="Arial" w:hAnsi="Arial" w:cs="Arial"/>
          <w:sz w:val="24"/>
          <w:szCs w:val="24"/>
        </w:rPr>
        <w:id w:val="1397087612"/>
        <w:docPartObj>
          <w:docPartGallery w:val="Page Numbers (Top of Page)"/>
          <w:docPartUnique/>
        </w:docPartObj>
      </w:sdtPr>
      <w:sdtEndPr/>
      <w:sdtContent>
        <w:r w:rsidRPr="009115E6" w:rsidR="00854707">
          <w:rPr>
            <w:rFonts w:ascii="Arial" w:hAnsi="Arial" w:cs="Arial"/>
            <w:sz w:val="24"/>
            <w:szCs w:val="24"/>
          </w:rPr>
          <w:t xml:space="preserve">                                                          </w:t>
        </w:r>
        <w:r w:rsidRPr="009115E6" w:rsidR="00FE0C6C">
          <w:rPr>
            <w:rFonts w:ascii="Arial" w:hAnsi="Arial" w:cs="Arial"/>
            <w:sz w:val="24"/>
            <w:szCs w:val="24"/>
          </w:rPr>
          <w:t xml:space="preserve">             </w:t>
        </w:r>
        <w:r w:rsidRPr="009115E6" w:rsidR="00854707">
          <w:rPr>
            <w:rFonts w:ascii="Arial" w:hAnsi="Arial" w:cs="Arial"/>
            <w:sz w:val="24"/>
            <w:szCs w:val="24"/>
          </w:rPr>
          <w:t xml:space="preserve">  </w:t>
        </w:r>
        <w:r w:rsidRPr="009115E6" w:rsidR="00854707">
          <w:rPr>
            <w:rFonts w:ascii="Arial" w:hAnsi="Arial" w:cs="Arial"/>
            <w:sz w:val="24"/>
            <w:szCs w:val="24"/>
          </w:rPr>
          <w:fldChar w:fldCharType="begin"/>
        </w:r>
        <w:r w:rsidRPr="009115E6" w:rsidR="00854707">
          <w:rPr>
            <w:rFonts w:ascii="Arial" w:hAnsi="Arial" w:cs="Arial"/>
            <w:sz w:val="24"/>
            <w:szCs w:val="24"/>
          </w:rPr>
          <w:instrText>PAGE   \* MERGEFORMAT</w:instrText>
        </w:r>
        <w:r w:rsidRPr="009115E6" w:rsidR="00854707">
          <w:rPr>
            <w:rFonts w:ascii="Arial" w:hAnsi="Arial" w:cs="Arial"/>
            <w:sz w:val="24"/>
            <w:szCs w:val="24"/>
          </w:rPr>
          <w:fldChar w:fldCharType="separate"/>
        </w:r>
        <w:r>
          <w:rPr>
            <w:rFonts w:ascii="Arial" w:hAnsi="Arial" w:cs="Arial"/>
            <w:noProof/>
            <w:sz w:val="24"/>
            <w:szCs w:val="24"/>
          </w:rPr>
          <w:t>2</w:t>
        </w:r>
        <w:r w:rsidRPr="009115E6" w:rsidR="00854707">
          <w:rPr>
            <w:rFonts w:ascii="Arial" w:hAnsi="Arial" w:cs="Arial"/>
            <w:sz w:val="24"/>
            <w:szCs w:val="24"/>
          </w:rPr>
          <w:fldChar w:fldCharType="end"/>
        </w:r>
      </w:sdtContent>
    </w:sdt>
    <w:r w:rsidRPr="009115E6" w:rsidR="00854707">
      <w:rPr>
        <w:rFonts w:ascii="Arial" w:hAnsi="Arial" w:cs="Arial"/>
      </w:rPr>
      <w:t xml:space="preserve">              </w:t>
    </w:r>
    <w:r w:rsidRPr="009115E6" w:rsidR="00854707">
      <w:rPr>
        <w:rFonts w:ascii="Arial" w:hAnsi="Arial" w:eastAsia="Times New Roman" w:cs="Arial"/>
        <w:bCs/>
        <w:sz w:val="24"/>
        <w:szCs w:val="24"/>
        <w:lang w:eastAsia="hr-HR"/>
      </w:rPr>
      <w:t xml:space="preserve">Poslovni br. </w:t>
    </w:r>
    <w:r w:rsidRPr="009115E6" w:rsidR="00CD574D">
      <w:rPr>
        <w:rFonts w:ascii="Arial" w:hAnsi="Arial" w:eastAsia="Times New Roman" w:cs="Arial"/>
        <w:bCs/>
        <w:sz w:val="24"/>
        <w:szCs w:val="24"/>
        <w:lang w:eastAsia="hr-HR"/>
      </w:rPr>
      <w:t>1</w:t>
    </w:r>
    <w:r w:rsidRPr="009115E6" w:rsidR="00854707">
      <w:rPr>
        <w:rFonts w:ascii="Arial" w:hAnsi="Arial" w:eastAsia="Times New Roman" w:cs="Arial"/>
        <w:bCs/>
        <w:sz w:val="24"/>
        <w:szCs w:val="24"/>
        <w:lang w:eastAsia="hr-HR"/>
      </w:rPr>
      <w:t xml:space="preserve"> St-</w:t>
    </w:r>
    <w:r w:rsidR="009115E6">
      <w:rPr>
        <w:rFonts w:ascii="Arial" w:hAnsi="Arial" w:eastAsia="Times New Roman" w:cs="Arial"/>
        <w:bCs/>
        <w:sz w:val="24"/>
        <w:szCs w:val="24"/>
        <w:lang w:eastAsia="hr-HR"/>
      </w:rPr>
      <w:t>538/2021</w:t>
    </w:r>
    <w:r w:rsidRPr="009115E6" w:rsidR="00CD574D">
      <w:rPr>
        <w:rFonts w:ascii="Arial" w:hAnsi="Arial" w:eastAsia="Times New Roman" w:cs="Arial"/>
        <w:bCs/>
        <w:sz w:val="24"/>
        <w:szCs w:val="24"/>
        <w:lang w:eastAsia="hr-HR"/>
      </w:rPr>
      <w:t>-</w:t>
    </w:r>
    <w:r w:rsidR="009115E6">
      <w:rPr>
        <w:rFonts w:ascii="Arial" w:hAnsi="Arial" w:eastAsia="Times New Roman" w:cs="Arial"/>
        <w:bCs/>
        <w:sz w:val="24"/>
        <w:szCs w:val="24"/>
        <w:lang w:eastAsia="hr-HR"/>
      </w:rPr>
      <w:t>42</w:t>
    </w:r>
  </w:p>
  <w:p w:rsidR="00733D2E" w:rsidRDefault="00733D2E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F75763"/>
    <w:multiLevelType w:val="hybridMultilevel"/>
    <w:tmpl w:val="DF8C8932"/>
    <w:lvl w:ilvl="0" w:tplc="5B6A732C">
      <w:start w:val="2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2CA43966"/>
    <w:multiLevelType w:val="hybridMultilevel"/>
    <w:tmpl w:val="E73680FA"/>
    <w:lvl w:ilvl="0" w:tplc="0B96DE04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28F51FD"/>
    <w:multiLevelType w:val="hybridMultilevel"/>
    <w:tmpl w:val="729EA502"/>
    <w:lvl w:ilvl="0" w:tplc="09B83DB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2A348D5"/>
    <w:multiLevelType w:val="hybridMultilevel"/>
    <w:tmpl w:val="778255B6"/>
    <w:lvl w:ilvl="0" w:tplc="01EC10F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EB42E81"/>
    <w:multiLevelType w:val="hybridMultilevel"/>
    <w:tmpl w:val="A580A168"/>
    <w:lvl w:ilvl="0" w:tplc="CEF29646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5">
    <w:nsid w:val="7A376CE0"/>
    <w:multiLevelType w:val="hybridMultilevel"/>
    <w:tmpl w:val="473677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E55"/>
    <w:rsid w:val="00005374"/>
    <w:rsid w:val="00077168"/>
    <w:rsid w:val="00080879"/>
    <w:rsid w:val="000A0B82"/>
    <w:rsid w:val="00101A4C"/>
    <w:rsid w:val="00111381"/>
    <w:rsid w:val="001170EF"/>
    <w:rsid w:val="00155EDF"/>
    <w:rsid w:val="00184F57"/>
    <w:rsid w:val="001F49EC"/>
    <w:rsid w:val="00223F83"/>
    <w:rsid w:val="002252B5"/>
    <w:rsid w:val="002719DE"/>
    <w:rsid w:val="00287F22"/>
    <w:rsid w:val="00293EF2"/>
    <w:rsid w:val="003061A0"/>
    <w:rsid w:val="00371912"/>
    <w:rsid w:val="003D7E50"/>
    <w:rsid w:val="00427CD3"/>
    <w:rsid w:val="0043071A"/>
    <w:rsid w:val="0046714D"/>
    <w:rsid w:val="004739F4"/>
    <w:rsid w:val="00497BF3"/>
    <w:rsid w:val="004D5CBA"/>
    <w:rsid w:val="00544179"/>
    <w:rsid w:val="005670FB"/>
    <w:rsid w:val="00574A2F"/>
    <w:rsid w:val="00581D7E"/>
    <w:rsid w:val="005A54CE"/>
    <w:rsid w:val="005C789E"/>
    <w:rsid w:val="005D684B"/>
    <w:rsid w:val="005F4001"/>
    <w:rsid w:val="00657A30"/>
    <w:rsid w:val="006859D2"/>
    <w:rsid w:val="006A20E6"/>
    <w:rsid w:val="006C45BB"/>
    <w:rsid w:val="006D0142"/>
    <w:rsid w:val="00713A98"/>
    <w:rsid w:val="00720833"/>
    <w:rsid w:val="00733D2E"/>
    <w:rsid w:val="007349A1"/>
    <w:rsid w:val="007741C1"/>
    <w:rsid w:val="007C39CC"/>
    <w:rsid w:val="00803B22"/>
    <w:rsid w:val="00832CC7"/>
    <w:rsid w:val="00834B9C"/>
    <w:rsid w:val="00854707"/>
    <w:rsid w:val="00867F12"/>
    <w:rsid w:val="008A5974"/>
    <w:rsid w:val="008A598D"/>
    <w:rsid w:val="009115E6"/>
    <w:rsid w:val="00924EBC"/>
    <w:rsid w:val="00927700"/>
    <w:rsid w:val="00930752"/>
    <w:rsid w:val="00932643"/>
    <w:rsid w:val="0094361C"/>
    <w:rsid w:val="00962283"/>
    <w:rsid w:val="009658AF"/>
    <w:rsid w:val="00967575"/>
    <w:rsid w:val="009C7560"/>
    <w:rsid w:val="009D27D2"/>
    <w:rsid w:val="009E2813"/>
    <w:rsid w:val="00A21AA1"/>
    <w:rsid w:val="00A3099D"/>
    <w:rsid w:val="00A30B8B"/>
    <w:rsid w:val="00A36FDB"/>
    <w:rsid w:val="00A47381"/>
    <w:rsid w:val="00A703AD"/>
    <w:rsid w:val="00A86CD1"/>
    <w:rsid w:val="00A86E55"/>
    <w:rsid w:val="00B64C8E"/>
    <w:rsid w:val="00B714EE"/>
    <w:rsid w:val="00B741C5"/>
    <w:rsid w:val="00BB3006"/>
    <w:rsid w:val="00BB6D7B"/>
    <w:rsid w:val="00BE2E33"/>
    <w:rsid w:val="00BE7C5A"/>
    <w:rsid w:val="00BF5C34"/>
    <w:rsid w:val="00CD574D"/>
    <w:rsid w:val="00CE69A8"/>
    <w:rsid w:val="00D17E0F"/>
    <w:rsid w:val="00D33B38"/>
    <w:rsid w:val="00D55304"/>
    <w:rsid w:val="00D561F0"/>
    <w:rsid w:val="00D8197D"/>
    <w:rsid w:val="00DC529C"/>
    <w:rsid w:val="00DE7834"/>
    <w:rsid w:val="00E05E86"/>
    <w:rsid w:val="00E13733"/>
    <w:rsid w:val="00E530F2"/>
    <w:rsid w:val="00E6269C"/>
    <w:rsid w:val="00E75DAC"/>
    <w:rsid w:val="00EA0C86"/>
    <w:rsid w:val="00EA2B17"/>
    <w:rsid w:val="00EB40D5"/>
    <w:rsid w:val="00EC05F8"/>
    <w:rsid w:val="00F05767"/>
    <w:rsid w:val="00F15043"/>
    <w:rsid w:val="00F502DB"/>
    <w:rsid w:val="00F65010"/>
    <w:rsid w:val="00F96981"/>
    <w:rsid w:val="00FD4D39"/>
    <w:rsid w:val="00FE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62283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733D2E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733D2E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54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5470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22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7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707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1572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8602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69456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29651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8766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4170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c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4E9BD08B-4F13-4FF2-B593-3D5E3A6317C9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2</properties:Pages>
  <properties:Words>366</properties:Words>
  <properties:Characters>2088</properties:Characters>
  <properties:Lines>17</properties:Lines>
  <properties:Paragraphs>4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2022-08-30T10:59:00Z</dcterms:created>
  <dc:creator>Josipa Dorkin</dc:creator>
  <cp:lastModifiedBy>Ardena Bajlo</cp:lastModifiedBy>
  <cp:lastPrinted>2018-04-17T08:27:00Z</cp:lastPrinted>
  <dcterms:modified xmlns:xsi="http://www.w3.org/2001/XMLSchema-instance" xsi:type="dcterms:W3CDTF">2022-08-31T08:31:00Z</dcterms:modified>
  <cp:revision>4</cp:revision>
</cp:coreProperties>
</file>